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4EE" w:rsidRPr="005B54EE" w:rsidRDefault="005B54EE" w:rsidP="005B54EE">
      <w:pPr>
        <w:shd w:val="clear" w:color="auto" w:fill="DFE2E7"/>
        <w:spacing w:after="0" w:line="240" w:lineRule="auto"/>
        <w:jc w:val="center"/>
        <w:outlineLvl w:val="2"/>
        <w:rPr>
          <w:rFonts w:ascii="Tahoma" w:eastAsia="Times New Roman" w:hAnsi="Tahoma" w:cs="Tahoma"/>
          <w:b/>
          <w:bCs/>
          <w:color w:val="0065A3"/>
          <w:sz w:val="24"/>
          <w:szCs w:val="24"/>
        </w:rPr>
      </w:pPr>
      <w:proofErr w:type="spellStart"/>
      <w:r w:rsidRPr="005B54EE">
        <w:rPr>
          <w:rFonts w:ascii="Tahoma" w:eastAsia="Times New Roman" w:hAnsi="Tahoma" w:cs="Tahoma"/>
          <w:b/>
          <w:bCs/>
          <w:color w:val="0065A3"/>
          <w:sz w:val="24"/>
          <w:szCs w:val="24"/>
        </w:rPr>
        <w:t>Титульний</w:t>
      </w:r>
      <w:proofErr w:type="spellEnd"/>
      <w:r w:rsidRPr="005B54EE">
        <w:rPr>
          <w:rFonts w:ascii="Tahoma" w:eastAsia="Times New Roman" w:hAnsi="Tahoma" w:cs="Tahoma"/>
          <w:b/>
          <w:bCs/>
          <w:color w:val="0065A3"/>
          <w:sz w:val="24"/>
          <w:szCs w:val="24"/>
        </w:rPr>
        <w:t xml:space="preserve"> </w:t>
      </w:r>
      <w:proofErr w:type="spellStart"/>
      <w:r w:rsidRPr="005B54EE">
        <w:rPr>
          <w:rFonts w:ascii="Tahoma" w:eastAsia="Times New Roman" w:hAnsi="Tahoma" w:cs="Tahoma"/>
          <w:b/>
          <w:bCs/>
          <w:color w:val="0065A3"/>
          <w:sz w:val="24"/>
          <w:szCs w:val="24"/>
        </w:rPr>
        <w:t>аркуш</w:t>
      </w:r>
      <w:proofErr w:type="spellEnd"/>
      <w:r w:rsidRPr="005B54EE">
        <w:rPr>
          <w:rFonts w:ascii="Tahoma" w:eastAsia="Times New Roman" w:hAnsi="Tahoma" w:cs="Tahoma"/>
          <w:b/>
          <w:bCs/>
          <w:color w:val="0065A3"/>
          <w:sz w:val="24"/>
          <w:szCs w:val="24"/>
        </w:rPr>
        <w:t xml:space="preserve"> </w:t>
      </w:r>
      <w:proofErr w:type="spellStart"/>
      <w:r w:rsidRPr="005B54EE">
        <w:rPr>
          <w:rFonts w:ascii="Tahoma" w:eastAsia="Times New Roman" w:hAnsi="Tahoma" w:cs="Tahoma"/>
          <w:b/>
          <w:bCs/>
          <w:color w:val="0065A3"/>
          <w:sz w:val="24"/>
          <w:szCs w:val="24"/>
        </w:rPr>
        <w:t>Повідомлення</w:t>
      </w:r>
      <w:proofErr w:type="spellEnd"/>
      <w:r w:rsidRPr="005B54EE">
        <w:rPr>
          <w:rFonts w:ascii="Tahoma" w:eastAsia="Times New Roman" w:hAnsi="Tahoma" w:cs="Tahoma"/>
          <w:b/>
          <w:bCs/>
          <w:color w:val="0065A3"/>
          <w:sz w:val="24"/>
          <w:szCs w:val="24"/>
        </w:rPr>
        <w:t xml:space="preserve"> (</w:t>
      </w:r>
      <w:proofErr w:type="spellStart"/>
      <w:r w:rsidRPr="005B54EE">
        <w:rPr>
          <w:rFonts w:ascii="Tahoma" w:eastAsia="Times New Roman" w:hAnsi="Tahoma" w:cs="Tahoma"/>
          <w:b/>
          <w:bCs/>
          <w:color w:val="0065A3"/>
          <w:sz w:val="24"/>
          <w:szCs w:val="24"/>
        </w:rPr>
        <w:t>Повідомлення</w:t>
      </w:r>
      <w:proofErr w:type="spellEnd"/>
      <w:r w:rsidRPr="005B54EE">
        <w:rPr>
          <w:rFonts w:ascii="Tahoma" w:eastAsia="Times New Roman" w:hAnsi="Tahoma" w:cs="Tahoma"/>
          <w:b/>
          <w:bCs/>
          <w:color w:val="0065A3"/>
          <w:sz w:val="24"/>
          <w:szCs w:val="24"/>
        </w:rPr>
        <w:t xml:space="preserve"> про </w:t>
      </w:r>
      <w:proofErr w:type="spellStart"/>
      <w:r w:rsidRPr="005B54EE">
        <w:rPr>
          <w:rFonts w:ascii="Tahoma" w:eastAsia="Times New Roman" w:hAnsi="Tahoma" w:cs="Tahoma"/>
          <w:b/>
          <w:bCs/>
          <w:color w:val="0065A3"/>
          <w:sz w:val="24"/>
          <w:szCs w:val="24"/>
        </w:rPr>
        <w:t>інформацію</w:t>
      </w:r>
      <w:proofErr w:type="spellEnd"/>
      <w:r w:rsidRPr="005B54EE">
        <w:rPr>
          <w:rFonts w:ascii="Tahoma" w:eastAsia="Times New Roman" w:hAnsi="Tahoma" w:cs="Tahoma"/>
          <w:b/>
          <w:bCs/>
          <w:color w:val="0065A3"/>
          <w:sz w:val="24"/>
          <w:szCs w:val="24"/>
        </w:rPr>
        <w:t>)</w:t>
      </w:r>
    </w:p>
    <w:tbl>
      <w:tblPr>
        <w:tblW w:w="1054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shd w:val="clear" w:color="auto" w:fill="DFE2E7"/>
        <w:tblCellMar>
          <w:left w:w="0" w:type="dxa"/>
          <w:right w:w="0" w:type="dxa"/>
        </w:tblCellMar>
        <w:tblLook w:val="04A0"/>
      </w:tblPr>
      <w:tblGrid>
        <w:gridCol w:w="3338"/>
        <w:gridCol w:w="1001"/>
        <w:gridCol w:w="1034"/>
        <w:gridCol w:w="1001"/>
        <w:gridCol w:w="4171"/>
      </w:tblGrid>
      <w:tr w:rsidR="005B54EE" w:rsidRPr="005B54EE" w:rsidTr="005B54EE">
        <w:trPr>
          <w:trHeight w:val="315"/>
        </w:trPr>
        <w:tc>
          <w:tcPr>
            <w:tcW w:w="900" w:type="dxa"/>
            <w:gridSpan w:val="5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Підтверджую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ідентичність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електронної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та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паперової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форм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інформації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,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що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подається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до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Комісії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, та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достовірність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інформації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,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наданої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для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розкриття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в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загальнодоступній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інформаційній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базі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даних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Комісії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.</w:t>
            </w:r>
          </w:p>
        </w:tc>
      </w:tr>
      <w:tr w:rsidR="005B54EE" w:rsidRPr="005B54EE" w:rsidTr="005B54EE">
        <w:trPr>
          <w:trHeight w:val="315"/>
        </w:trPr>
        <w:tc>
          <w:tcPr>
            <w:tcW w:w="30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Голова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правлiння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 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 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 </w:t>
            </w:r>
          </w:p>
        </w:tc>
        <w:tc>
          <w:tcPr>
            <w:tcW w:w="375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Полончак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Янош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Яношович</w:t>
            </w:r>
            <w:proofErr w:type="spellEnd"/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tcBorders>
              <w:top w:val="single" w:sz="6" w:space="0" w:color="CCCCCC"/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</w:rPr>
              <w:t>(посада)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 </w:t>
            </w: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</w:rPr>
              <w:t>(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</w:rPr>
              <w:t>підпис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</w:rPr>
              <w:t>)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 </w:t>
            </w: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</w:rPr>
              <w:t>(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</w:rPr>
              <w:t>прізвище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</w:rPr>
              <w:t xml:space="preserve"> та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</w:rPr>
              <w:t>ініціали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</w:rPr>
              <w:t>керівника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</w:rPr>
              <w:t>)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vMerge w:val="restart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</w:p>
        </w:tc>
        <w:tc>
          <w:tcPr>
            <w:tcW w:w="900" w:type="dxa"/>
            <w:vMerge w:val="restart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</w:p>
        </w:tc>
        <w:tc>
          <w:tcPr>
            <w:tcW w:w="900" w:type="dxa"/>
            <w:vMerge w:val="restart"/>
            <w:tcBorders>
              <w:left w:val="single" w:sz="6" w:space="0" w:color="C5C5C5"/>
            </w:tcBorders>
            <w:shd w:val="clear" w:color="auto" w:fill="DFE2E7"/>
            <w:tcMar>
              <w:top w:w="300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М.П.</w:t>
            </w:r>
          </w:p>
        </w:tc>
        <w:tc>
          <w:tcPr>
            <w:tcW w:w="900" w:type="dxa"/>
            <w:vMerge w:val="restart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17.04.2015</w:t>
            </w:r>
          </w:p>
        </w:tc>
      </w:tr>
      <w:tr w:rsidR="005B54EE" w:rsidRPr="005B54EE" w:rsidTr="005B54EE">
        <w:trPr>
          <w:trHeight w:val="315"/>
        </w:trPr>
        <w:tc>
          <w:tcPr>
            <w:tcW w:w="0" w:type="auto"/>
            <w:vMerge/>
            <w:tcBorders>
              <w:left w:val="single" w:sz="6" w:space="0" w:color="C5C5C5"/>
            </w:tcBorders>
            <w:shd w:val="clear" w:color="auto" w:fill="DFE2E7"/>
            <w:vAlign w:val="center"/>
            <w:hideMark/>
          </w:tcPr>
          <w:p w:rsidR="005B54EE" w:rsidRPr="005B54EE" w:rsidRDefault="005B54EE" w:rsidP="005B54EE">
            <w:pPr>
              <w:spacing w:after="0" w:line="240" w:lineRule="auto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6" w:space="0" w:color="C5C5C5"/>
            </w:tcBorders>
            <w:shd w:val="clear" w:color="auto" w:fill="DFE2E7"/>
            <w:vAlign w:val="center"/>
            <w:hideMark/>
          </w:tcPr>
          <w:p w:rsidR="005B54EE" w:rsidRPr="005B54EE" w:rsidRDefault="005B54EE" w:rsidP="005B54EE">
            <w:pPr>
              <w:spacing w:after="0" w:line="240" w:lineRule="auto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6" w:space="0" w:color="C5C5C5"/>
            </w:tcBorders>
            <w:shd w:val="clear" w:color="auto" w:fill="DFE2E7"/>
            <w:vAlign w:val="center"/>
            <w:hideMark/>
          </w:tcPr>
          <w:p w:rsidR="005B54EE" w:rsidRPr="005B54EE" w:rsidRDefault="005B54EE" w:rsidP="005B54EE">
            <w:pPr>
              <w:spacing w:after="0" w:line="240" w:lineRule="auto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6" w:space="0" w:color="C5C5C5"/>
            </w:tcBorders>
            <w:shd w:val="clear" w:color="auto" w:fill="DFE2E7"/>
            <w:vAlign w:val="center"/>
            <w:hideMark/>
          </w:tcPr>
          <w:p w:rsidR="005B54EE" w:rsidRPr="005B54EE" w:rsidRDefault="005B54EE" w:rsidP="005B54EE">
            <w:pPr>
              <w:spacing w:after="0" w:line="240" w:lineRule="auto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</w:rPr>
              <w:t>(дата)</w:t>
            </w:r>
          </w:p>
        </w:tc>
      </w:tr>
    </w:tbl>
    <w:p w:rsidR="005B54EE" w:rsidRPr="005B54EE" w:rsidRDefault="005B54EE" w:rsidP="005B54EE">
      <w:pPr>
        <w:shd w:val="clear" w:color="auto" w:fill="DFE2E7"/>
        <w:spacing w:after="0" w:line="240" w:lineRule="auto"/>
        <w:jc w:val="center"/>
        <w:outlineLvl w:val="2"/>
        <w:rPr>
          <w:rFonts w:ascii="Tahoma" w:eastAsia="Times New Roman" w:hAnsi="Tahoma" w:cs="Tahoma"/>
          <w:b/>
          <w:bCs/>
          <w:color w:val="0065A3"/>
          <w:sz w:val="24"/>
          <w:szCs w:val="24"/>
        </w:rPr>
      </w:pPr>
      <w:proofErr w:type="spellStart"/>
      <w:r w:rsidRPr="005B54EE">
        <w:rPr>
          <w:rFonts w:ascii="Tahoma" w:eastAsia="Times New Roman" w:hAnsi="Tahoma" w:cs="Tahoma"/>
          <w:b/>
          <w:bCs/>
          <w:color w:val="0065A3"/>
          <w:sz w:val="24"/>
          <w:szCs w:val="24"/>
        </w:rPr>
        <w:t>Особлива</w:t>
      </w:r>
      <w:proofErr w:type="spellEnd"/>
      <w:r w:rsidRPr="005B54EE">
        <w:rPr>
          <w:rFonts w:ascii="Tahoma" w:eastAsia="Times New Roman" w:hAnsi="Tahoma" w:cs="Tahoma"/>
          <w:b/>
          <w:bCs/>
          <w:color w:val="0065A3"/>
          <w:sz w:val="24"/>
          <w:szCs w:val="24"/>
        </w:rPr>
        <w:t xml:space="preserve"> </w:t>
      </w:r>
      <w:proofErr w:type="spellStart"/>
      <w:r w:rsidRPr="005B54EE">
        <w:rPr>
          <w:rFonts w:ascii="Tahoma" w:eastAsia="Times New Roman" w:hAnsi="Tahoma" w:cs="Tahoma"/>
          <w:b/>
          <w:bCs/>
          <w:color w:val="0065A3"/>
          <w:sz w:val="24"/>
          <w:szCs w:val="24"/>
        </w:rPr>
        <w:t>інформація</w:t>
      </w:r>
      <w:proofErr w:type="spellEnd"/>
      <w:r w:rsidRPr="005B54EE">
        <w:rPr>
          <w:rFonts w:ascii="Tahoma" w:eastAsia="Times New Roman" w:hAnsi="Tahoma" w:cs="Tahoma"/>
          <w:b/>
          <w:bCs/>
          <w:color w:val="0065A3"/>
          <w:sz w:val="24"/>
          <w:szCs w:val="24"/>
        </w:rPr>
        <w:t xml:space="preserve"> </w:t>
      </w:r>
      <w:proofErr w:type="spellStart"/>
      <w:r w:rsidRPr="005B54EE">
        <w:rPr>
          <w:rFonts w:ascii="Tahoma" w:eastAsia="Times New Roman" w:hAnsi="Tahoma" w:cs="Tahoma"/>
          <w:b/>
          <w:bCs/>
          <w:color w:val="0065A3"/>
          <w:sz w:val="24"/>
          <w:szCs w:val="24"/>
        </w:rPr>
        <w:t>емітента</w:t>
      </w:r>
      <w:proofErr w:type="spellEnd"/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shd w:val="clear" w:color="auto" w:fill="DFE2E7"/>
        <w:tblCellMar>
          <w:left w:w="0" w:type="dxa"/>
          <w:right w:w="0" w:type="dxa"/>
        </w:tblCellMar>
        <w:tblLook w:val="04A0"/>
      </w:tblPr>
      <w:tblGrid>
        <w:gridCol w:w="5917"/>
        <w:gridCol w:w="9158"/>
      </w:tblGrid>
      <w:tr w:rsidR="005B54EE" w:rsidRPr="005B54EE" w:rsidTr="005B54EE">
        <w:trPr>
          <w:trHeight w:val="315"/>
        </w:trPr>
        <w:tc>
          <w:tcPr>
            <w:tcW w:w="900" w:type="dxa"/>
            <w:gridSpan w:val="2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I. </w:t>
            </w: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Загальні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відомості</w:t>
            </w:r>
            <w:proofErr w:type="spellEnd"/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1.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Повне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найменування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емітента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i/>
                <w:iCs/>
                <w:color w:val="0065A3"/>
                <w:sz w:val="17"/>
                <w:szCs w:val="17"/>
              </w:rPr>
              <w:t>Приватне</w:t>
            </w:r>
            <w:proofErr w:type="spellEnd"/>
            <w:r w:rsidRPr="005B54EE">
              <w:rPr>
                <w:rFonts w:ascii="Tahoma" w:eastAsia="Times New Roman" w:hAnsi="Tahoma" w:cs="Tahoma"/>
                <w:i/>
                <w:iCs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i/>
                <w:iCs/>
                <w:color w:val="0065A3"/>
                <w:sz w:val="17"/>
                <w:szCs w:val="17"/>
              </w:rPr>
              <w:t>акцiонерне</w:t>
            </w:r>
            <w:proofErr w:type="spellEnd"/>
            <w:r w:rsidRPr="005B54EE">
              <w:rPr>
                <w:rFonts w:ascii="Tahoma" w:eastAsia="Times New Roman" w:hAnsi="Tahoma" w:cs="Tahoma"/>
                <w:i/>
                <w:iCs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i/>
                <w:iCs/>
                <w:color w:val="0065A3"/>
                <w:sz w:val="17"/>
                <w:szCs w:val="17"/>
              </w:rPr>
              <w:t>товариство</w:t>
            </w:r>
            <w:proofErr w:type="spellEnd"/>
            <w:r w:rsidRPr="005B54EE">
              <w:rPr>
                <w:rFonts w:ascii="Tahoma" w:eastAsia="Times New Roman" w:hAnsi="Tahoma" w:cs="Tahoma"/>
                <w:i/>
                <w:iCs/>
                <w:color w:val="0065A3"/>
                <w:sz w:val="17"/>
                <w:szCs w:val="17"/>
              </w:rPr>
              <w:t>"</w:t>
            </w:r>
            <w:proofErr w:type="spellStart"/>
            <w:r w:rsidRPr="005B54EE">
              <w:rPr>
                <w:rFonts w:ascii="Tahoma" w:eastAsia="Times New Roman" w:hAnsi="Tahoma" w:cs="Tahoma"/>
                <w:i/>
                <w:iCs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5B54EE">
              <w:rPr>
                <w:rFonts w:ascii="Tahoma" w:eastAsia="Times New Roman" w:hAnsi="Tahoma" w:cs="Tahoma"/>
                <w:i/>
                <w:iCs/>
                <w:color w:val="0065A3"/>
                <w:sz w:val="17"/>
                <w:szCs w:val="17"/>
              </w:rPr>
              <w:t xml:space="preserve"> завод ЗБК"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2.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Організаційно-правова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форма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емітента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Акціонерне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товариство</w:t>
            </w:r>
            <w:proofErr w:type="spellEnd"/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3.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Місцезнаходження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емітента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24321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м.Ладижин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вул.Наконечного,184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4. Код за ЄДРПОУ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00131966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5.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Міжміський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код та телефон, факс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(04343) 6-11-03 6-20-62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6.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Електронна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поштова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адреса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noProof/>
                <w:color w:val="0065A3"/>
                <w:sz w:val="17"/>
                <w:szCs w:val="17"/>
              </w:rPr>
              <w:drawing>
                <wp:inline distT="0" distB="0" distL="0" distR="0">
                  <wp:extent cx="1524000" cy="142875"/>
                  <wp:effectExtent l="19050" t="0" r="0" b="0"/>
                  <wp:docPr id="1" name="Рисунок 1" descr="https://stockmarket.gov.ua/generatedImg/00131966/newsxml46072/emai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tockmarket.gov.ua/generatedImg/00131966/newsxml46072/emai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54EE" w:rsidRPr="005B54EE" w:rsidTr="005B54EE">
        <w:tc>
          <w:tcPr>
            <w:tcW w:w="0" w:type="auto"/>
            <w:shd w:val="clear" w:color="auto" w:fill="DFE2E7"/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</w:p>
        </w:tc>
        <w:tc>
          <w:tcPr>
            <w:tcW w:w="0" w:type="auto"/>
            <w:shd w:val="clear" w:color="auto" w:fill="DFE2E7"/>
            <w:vAlign w:val="center"/>
            <w:hideMark/>
          </w:tcPr>
          <w:p w:rsidR="005B54EE" w:rsidRPr="005B54EE" w:rsidRDefault="005B54EE" w:rsidP="005B5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7. Вид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особливої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інформації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Відомості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про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зміну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складу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посадових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осіб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емітента</w:t>
            </w:r>
            <w:proofErr w:type="spellEnd"/>
          </w:p>
        </w:tc>
      </w:tr>
      <w:tr w:rsidR="005B54EE" w:rsidRPr="005B54EE" w:rsidTr="005B54EE">
        <w:tc>
          <w:tcPr>
            <w:tcW w:w="0" w:type="auto"/>
            <w:shd w:val="clear" w:color="auto" w:fill="DFE2E7"/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</w:p>
        </w:tc>
        <w:tc>
          <w:tcPr>
            <w:tcW w:w="0" w:type="auto"/>
            <w:shd w:val="clear" w:color="auto" w:fill="DFE2E7"/>
            <w:vAlign w:val="center"/>
            <w:hideMark/>
          </w:tcPr>
          <w:p w:rsidR="005B54EE" w:rsidRPr="005B54EE" w:rsidRDefault="005B54EE" w:rsidP="005B5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B54EE" w:rsidRPr="005B54EE" w:rsidRDefault="005B54EE" w:rsidP="005B54E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shd w:val="clear" w:color="auto" w:fill="DFE2E7"/>
        <w:tblCellMar>
          <w:left w:w="0" w:type="dxa"/>
          <w:right w:w="0" w:type="dxa"/>
        </w:tblCellMar>
        <w:tblLook w:val="04A0"/>
      </w:tblPr>
      <w:tblGrid>
        <w:gridCol w:w="3870"/>
        <w:gridCol w:w="5184"/>
        <w:gridCol w:w="2736"/>
        <w:gridCol w:w="3285"/>
      </w:tblGrid>
      <w:tr w:rsidR="005B54EE" w:rsidRPr="005B54EE" w:rsidTr="005B54EE">
        <w:trPr>
          <w:trHeight w:val="315"/>
        </w:trPr>
        <w:tc>
          <w:tcPr>
            <w:tcW w:w="900" w:type="dxa"/>
            <w:gridSpan w:val="4"/>
            <w:tcBorders>
              <w:right w:val="single" w:sz="6" w:space="0" w:color="DDE5E2"/>
            </w:tcBorders>
            <w:shd w:val="clear" w:color="auto" w:fill="D2DCD9"/>
            <w:tcMar>
              <w:top w:w="300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II. </w:t>
            </w: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Дані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про дату та </w:t>
            </w: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місце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оприлюднення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Повідомлення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(</w:t>
            </w: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Повідомлення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про </w:t>
            </w: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інформацію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)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gridSpan w:val="3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1.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Повідомлення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розміщено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у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загальнодоступній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інформаційній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базі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даних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Комісії</w:t>
            </w:r>
            <w:proofErr w:type="spellEnd"/>
          </w:p>
        </w:tc>
        <w:tc>
          <w:tcPr>
            <w:tcW w:w="1185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17.04.2015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gridSpan w:val="3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</w:rPr>
              <w:t>(дата)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2.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Повідомлення</w:t>
            </w:r>
            <w:proofErr w:type="spellEnd"/>
          </w:p>
        </w:tc>
        <w:tc>
          <w:tcPr>
            <w:tcW w:w="900" w:type="dxa"/>
            <w:gridSpan w:val="2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Бюлетень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."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Цiннi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папери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України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."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опубліковано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у</w:t>
            </w:r>
          </w:p>
        </w:tc>
        <w:tc>
          <w:tcPr>
            <w:tcW w:w="900" w:type="dxa"/>
            <w:gridSpan w:val="2"/>
            <w:tcBorders>
              <w:top w:val="single" w:sz="6" w:space="0" w:color="CCCCCC"/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</w:rPr>
              <w:t xml:space="preserve">(номер та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</w:rPr>
              <w:t>найменування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</w:rPr>
              <w:t>офіційного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</w:rPr>
              <w:t>друкованого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</w:rPr>
              <w:t>видання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</w:rPr>
              <w:t>)</w:t>
            </w: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</w:rPr>
              <w:t>(дата)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3.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Повідомлення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розміщено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сторінці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http://ladzbk.com.ua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в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мережі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Інтернет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17.04.2015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</w:rPr>
              <w:t xml:space="preserve">(адреса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</w:rPr>
              <w:t>сторінки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</w:rPr>
              <w:t>)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</w:rPr>
              <w:t>(дата)</w:t>
            </w:r>
          </w:p>
        </w:tc>
      </w:tr>
    </w:tbl>
    <w:p w:rsidR="005B54EE" w:rsidRPr="005B54EE" w:rsidRDefault="005B54EE" w:rsidP="005B54EE">
      <w:pPr>
        <w:shd w:val="clear" w:color="auto" w:fill="DFE2E7"/>
        <w:spacing w:after="0" w:line="240" w:lineRule="auto"/>
        <w:jc w:val="center"/>
        <w:outlineLvl w:val="2"/>
        <w:rPr>
          <w:rFonts w:ascii="Tahoma" w:eastAsia="Times New Roman" w:hAnsi="Tahoma" w:cs="Tahoma"/>
          <w:b/>
          <w:bCs/>
          <w:color w:val="0065A3"/>
          <w:sz w:val="24"/>
          <w:szCs w:val="24"/>
        </w:rPr>
      </w:pPr>
      <w:proofErr w:type="spellStart"/>
      <w:r w:rsidRPr="005B54EE">
        <w:rPr>
          <w:rFonts w:ascii="Tahoma" w:eastAsia="Times New Roman" w:hAnsi="Tahoma" w:cs="Tahoma"/>
          <w:b/>
          <w:bCs/>
          <w:color w:val="0065A3"/>
          <w:sz w:val="24"/>
          <w:szCs w:val="24"/>
        </w:rPr>
        <w:t>Відомості</w:t>
      </w:r>
      <w:proofErr w:type="spellEnd"/>
      <w:r w:rsidRPr="005B54EE">
        <w:rPr>
          <w:rFonts w:ascii="Tahoma" w:eastAsia="Times New Roman" w:hAnsi="Tahoma" w:cs="Tahoma"/>
          <w:b/>
          <w:bCs/>
          <w:color w:val="0065A3"/>
          <w:sz w:val="24"/>
          <w:szCs w:val="24"/>
        </w:rPr>
        <w:t xml:space="preserve"> про </w:t>
      </w:r>
      <w:proofErr w:type="spellStart"/>
      <w:r w:rsidRPr="005B54EE">
        <w:rPr>
          <w:rFonts w:ascii="Tahoma" w:eastAsia="Times New Roman" w:hAnsi="Tahoma" w:cs="Tahoma"/>
          <w:b/>
          <w:bCs/>
          <w:color w:val="0065A3"/>
          <w:sz w:val="24"/>
          <w:szCs w:val="24"/>
        </w:rPr>
        <w:t>зміну</w:t>
      </w:r>
      <w:proofErr w:type="spellEnd"/>
      <w:r w:rsidRPr="005B54EE">
        <w:rPr>
          <w:rFonts w:ascii="Tahoma" w:eastAsia="Times New Roman" w:hAnsi="Tahoma" w:cs="Tahoma"/>
          <w:b/>
          <w:bCs/>
          <w:color w:val="0065A3"/>
          <w:sz w:val="24"/>
          <w:szCs w:val="24"/>
        </w:rPr>
        <w:t xml:space="preserve"> складу </w:t>
      </w:r>
      <w:proofErr w:type="spellStart"/>
      <w:r w:rsidRPr="005B54EE">
        <w:rPr>
          <w:rFonts w:ascii="Tahoma" w:eastAsia="Times New Roman" w:hAnsi="Tahoma" w:cs="Tahoma"/>
          <w:b/>
          <w:bCs/>
          <w:color w:val="0065A3"/>
          <w:sz w:val="24"/>
          <w:szCs w:val="24"/>
        </w:rPr>
        <w:t>посадових</w:t>
      </w:r>
      <w:proofErr w:type="spellEnd"/>
      <w:r w:rsidRPr="005B54EE">
        <w:rPr>
          <w:rFonts w:ascii="Tahoma" w:eastAsia="Times New Roman" w:hAnsi="Tahoma" w:cs="Tahoma"/>
          <w:b/>
          <w:bCs/>
          <w:color w:val="0065A3"/>
          <w:sz w:val="24"/>
          <w:szCs w:val="24"/>
        </w:rPr>
        <w:t xml:space="preserve"> </w:t>
      </w:r>
      <w:proofErr w:type="spellStart"/>
      <w:r w:rsidRPr="005B54EE">
        <w:rPr>
          <w:rFonts w:ascii="Tahoma" w:eastAsia="Times New Roman" w:hAnsi="Tahoma" w:cs="Tahoma"/>
          <w:b/>
          <w:bCs/>
          <w:color w:val="0065A3"/>
          <w:sz w:val="24"/>
          <w:szCs w:val="24"/>
        </w:rPr>
        <w:t>осіб</w:t>
      </w:r>
      <w:proofErr w:type="spellEnd"/>
      <w:r w:rsidRPr="005B54EE">
        <w:rPr>
          <w:rFonts w:ascii="Tahoma" w:eastAsia="Times New Roman" w:hAnsi="Tahoma" w:cs="Tahoma"/>
          <w:b/>
          <w:bCs/>
          <w:color w:val="0065A3"/>
          <w:sz w:val="24"/>
          <w:szCs w:val="24"/>
        </w:rPr>
        <w:t xml:space="preserve"> </w:t>
      </w:r>
      <w:proofErr w:type="spellStart"/>
      <w:r w:rsidRPr="005B54EE">
        <w:rPr>
          <w:rFonts w:ascii="Tahoma" w:eastAsia="Times New Roman" w:hAnsi="Tahoma" w:cs="Tahoma"/>
          <w:b/>
          <w:bCs/>
          <w:color w:val="0065A3"/>
          <w:sz w:val="24"/>
          <w:szCs w:val="24"/>
        </w:rPr>
        <w:t>емітента</w:t>
      </w:r>
      <w:proofErr w:type="spellEnd"/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shd w:val="clear" w:color="auto" w:fill="DFE2E7"/>
        <w:tblCellMar>
          <w:left w:w="0" w:type="dxa"/>
          <w:right w:w="0" w:type="dxa"/>
        </w:tblCellMar>
        <w:tblLook w:val="04A0"/>
      </w:tblPr>
      <w:tblGrid>
        <w:gridCol w:w="1278"/>
        <w:gridCol w:w="2109"/>
        <w:gridCol w:w="1306"/>
        <w:gridCol w:w="2930"/>
        <w:gridCol w:w="6144"/>
        <w:gridCol w:w="1308"/>
      </w:tblGrid>
      <w:tr w:rsidR="005B54EE" w:rsidRPr="005B54EE" w:rsidTr="005B54EE">
        <w:trPr>
          <w:trHeight w:val="315"/>
          <w:tblHeader/>
        </w:trPr>
        <w:tc>
          <w:tcPr>
            <w:tcW w:w="825" w:type="dxa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Дата </w:t>
            </w: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вчинення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дії</w:t>
            </w:r>
            <w:proofErr w:type="spellEnd"/>
          </w:p>
        </w:tc>
        <w:tc>
          <w:tcPr>
            <w:tcW w:w="1890" w:type="dxa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Зміни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(</w:t>
            </w: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призначено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або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звільнено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)</w:t>
            </w:r>
          </w:p>
        </w:tc>
        <w:tc>
          <w:tcPr>
            <w:tcW w:w="1170" w:type="dxa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Посада</w:t>
            </w:r>
          </w:p>
        </w:tc>
        <w:tc>
          <w:tcPr>
            <w:tcW w:w="2625" w:type="dxa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Прізвище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, </w:t>
            </w: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ім'я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, по </w:t>
            </w: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батькові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фізичної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особи </w:t>
            </w: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або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повне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найменування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юридичної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особи</w:t>
            </w:r>
          </w:p>
        </w:tc>
        <w:tc>
          <w:tcPr>
            <w:tcW w:w="5505" w:type="dxa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Паспортні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дані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фізичної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особи </w:t>
            </w: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або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ідентифікаційний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код за ЄДРПОУ </w:t>
            </w: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юридичної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особи</w:t>
            </w:r>
          </w:p>
        </w:tc>
        <w:tc>
          <w:tcPr>
            <w:tcW w:w="1170" w:type="dxa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Володіє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часткою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в статутному </w:t>
            </w: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капіталі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емітента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(у </w:t>
            </w: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відсотках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)</w:t>
            </w:r>
          </w:p>
        </w:tc>
      </w:tr>
      <w:tr w:rsidR="005B54EE" w:rsidRPr="005B54EE" w:rsidTr="005B54EE">
        <w:trPr>
          <w:trHeight w:val="315"/>
          <w:tblHeader/>
        </w:trPr>
        <w:tc>
          <w:tcPr>
            <w:tcW w:w="900" w:type="dxa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1</w:t>
            </w:r>
          </w:p>
        </w:tc>
        <w:tc>
          <w:tcPr>
            <w:tcW w:w="900" w:type="dxa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2</w:t>
            </w:r>
          </w:p>
        </w:tc>
        <w:tc>
          <w:tcPr>
            <w:tcW w:w="900" w:type="dxa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3</w:t>
            </w:r>
          </w:p>
        </w:tc>
        <w:tc>
          <w:tcPr>
            <w:tcW w:w="900" w:type="dxa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4</w:t>
            </w:r>
          </w:p>
        </w:tc>
        <w:tc>
          <w:tcPr>
            <w:tcW w:w="900" w:type="dxa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5</w:t>
            </w:r>
          </w:p>
        </w:tc>
        <w:tc>
          <w:tcPr>
            <w:tcW w:w="900" w:type="dxa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6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17.04.2015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припинено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повноваження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Голова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Наглядової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ради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Новацький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Вiталiй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Борисович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СН 609335</w:t>
            </w: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br/>
              <w:t xml:space="preserve">23.10.1997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Залiзничним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РУ ГУ МВС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України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у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м.Києвi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0.0063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gridSpan w:val="6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Зміст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інформації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: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gridSpan w:val="6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both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Загальними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зборами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акцiонерiв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Приватного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акцiонерного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Товариства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«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ЗБК»(протокол № 1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17.04.2015р.),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якi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вiдбулись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17.04.2015 року,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прийнято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рiшення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про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припинення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повноважень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у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зв'язку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iз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закiнченням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термiну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повноважень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голови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Наглядової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ради АТ "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ЗБК»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Новацького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Вiталiя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Борисовича. Паспорт СН № 609335 вид. 23.10.1997р.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Залiзничним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РУ ГУ МВС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України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в м.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Києвi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.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Частка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в статутному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капiталi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0,0063%. Особа до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кримiнальної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вiдповiдальностi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притягалась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Непогашеної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судимостi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корисливi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посадовi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злочини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має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.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Перебував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посадi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Голови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Наглядової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ради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02.07.2010 року.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17.04.2015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припинено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повноваження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Член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Наглядової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ради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Гончаренко Лариса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Йосипiвна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СО 211764</w:t>
            </w: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br/>
              <w:t xml:space="preserve">05.10.1999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Днiпровським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РУ ГУ МВС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України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в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м.Києвi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0.0013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gridSpan w:val="6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Зміст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інформації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: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gridSpan w:val="6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both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Загальними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зборами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акцiонерiв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Приватного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акцiонерного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Товариства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«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ЗБК»(протокол № 1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17.04.2015р.),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якi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вiдбулись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17.04.2015 року,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прийнято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рiшення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про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припинення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повноважень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у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зв'язку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iз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закiнченням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термiну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повноважень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члена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Наглядової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ради АТ "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ЗБК» Гончаренко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Лариси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Йосипiвни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. Паспорт СО № 211764 вид. 05.10.1999р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Днiпровським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РУГУ МВС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України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в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м.Києвi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.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Частка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в статутному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капiталi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0,0013%. Особа до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кримiнальної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вiдповiдальностi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притягалась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Непогашеної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судимостi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корисливi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посадовi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злочини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має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.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Перебувала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посадi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члена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Наглядової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ради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02.07.2010 року.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17.04.2015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припинено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повноваження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Член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Наглядової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ради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Гринчик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Iнна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Яношiвна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АВ 787571</w:t>
            </w: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br/>
              <w:t xml:space="preserve">13.03.2008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Ладижинським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МВМ УМВС У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Вiнницькiй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обл.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4.3237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gridSpan w:val="6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Зміст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інформації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: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gridSpan w:val="6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both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Загальними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зборами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акцiонерiв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Приватного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акцiонерного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Товариства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«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ЗБК»(протокол № 1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17.04.2015р.),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якi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вiдбулись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17.04.2015 року,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прийнято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рiшення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про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припинення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повноважень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у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зв'язку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iз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закiнченням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термiну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повноважень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члена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Наглядової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ради АТ "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ЗБК»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Гринчик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Iнни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Яношiвни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. Паспорт АВ № 787571 вид. 13.03.2008р.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Ладижинським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МВМ УМВС у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Вiнницькiй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. обл..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Частка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в статутному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капiталi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4,3237%. Особа до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кримiнальної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вiдповiдальностi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притягалась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Непогашеної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судимостi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корисливi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посадовi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злочини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має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.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Перебувала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посадi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члена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Наглядової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ради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02.07.2010 року.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17.04.2015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припинено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повноваження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Ревiзор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Бугрова Тамара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Григорiвна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МЕ 379794</w:t>
            </w: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br/>
              <w:t xml:space="preserve">16.03.2004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Оболонським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РУ ГУ МВС в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м.Києвi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0.0013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gridSpan w:val="6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Зміст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інформації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: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gridSpan w:val="6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both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Загальними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зборами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акцiонерiв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Приватного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акцiонерного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Товариства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«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ЗБК»(протокол № 1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17.04.2015р.),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якi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вiдбулись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17.04.2015 року,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прийнято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рiшення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про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припинення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повноважень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у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зв'язку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iз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закiнченням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термiну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повноважень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Ревiзора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АТ "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ЗБК»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Бугрової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Тамари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Григорiвни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. Паспорт МЕ № 379794 вид. 16.03.2004р.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Оболонським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РУГУ МВС в м.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Києвi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.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Частка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в статутному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капiталi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0,0013%. Особа до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кримiнальної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вiдповiдальностi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притягалась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Непогашеної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судимостi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корисливi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посадовi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злочини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має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.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Перебувала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посадi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Ревiзора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02.07.2010 року.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Замiсть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звiльненої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особи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Ревiзора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обрано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(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згiдно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Статуту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Товариства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)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17.04.2015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припинено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повноваження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Голова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правлiння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Полончак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Янош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Яношович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АА 890999</w:t>
            </w: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br/>
              <w:t xml:space="preserve">08.12.1998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Ладижинським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МВМ УМВС у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Вiнницькiй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обл.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0.2635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gridSpan w:val="6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Зміст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інформації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: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gridSpan w:val="6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both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Загальними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зборами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акцiонерiв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Приватного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акцiонерного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Товариства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«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ЗБК»(протокол № 1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17.04.2015р.),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якi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вiдбулись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17.04.2015 року,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прийнято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рiшення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про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припинення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повноважень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у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зв'язку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iз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закiнченням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термiну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повноважень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Голови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Правлiння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АТ "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ЗБК»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Полончака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Яноша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Яношовича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. Паспорт АА № 890999 вид. 08.12.1998р.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Ладижинським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МВМ УМВС у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Вiнницької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обл..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Частка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в статутному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капiталi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0,2635%. Особа до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кримiнальної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вiдповiдальностi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притягалась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Непогашеної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судимостi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корисливi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посадовi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злочини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має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.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Перебував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посадi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Голови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Правлiння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02.07.2010 року.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17.04.2015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припинено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повноваження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Член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правлiння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Маценко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Людмила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Пилипiвна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АА 640485</w:t>
            </w: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br/>
              <w:t xml:space="preserve">21.01.1998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Ладижинським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МВМ УМВС у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Вiнницькiй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обл.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0.0151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gridSpan w:val="6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Зміст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інформації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: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gridSpan w:val="6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both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Загальними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зборами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акцiонерiв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Приватного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акцiонерного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Товариства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«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ЗБК»(протокол № 1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17.04.2015р.),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якi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вiдбулись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17.04.2015 року,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прийнято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рiшення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про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припинення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повноважень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у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зв'язку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iз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закiнченням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термiну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повноважень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члена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Правлiння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АТ "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ЗБК»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Маценко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Людмили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Пилипiвни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. Паспорт АА № 640485 вид. 21.01.1998р.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Ладижинським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МВМ УМВС у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Вiнницькiй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обл.Частка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в статутному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капiталi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0,0151%. Особа до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кримiнальної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вiдповiдальностi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притягалась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Непогашеної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судимостi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корисливi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посадовi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злочини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має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.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Перебувала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посадi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члена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Правлiння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02.07.2010 року.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17.04.2015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припинено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повноваження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Член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Правлiння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Левандовський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Михайло Михайлович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АА 811502</w:t>
            </w: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br/>
              <w:t xml:space="preserve">30.07.1998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Гайсинським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РВВС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України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у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Вiнницькiй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обл.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0.01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gridSpan w:val="6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Зміст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інформації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: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gridSpan w:val="6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both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Загальними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зборами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акцiонерiв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Приватного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акцiонерного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Товариства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«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ЗБК»(протокол № 1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17.04.2015р.),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якi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вiдбулись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17.04.2015 року,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прийнято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рiшення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про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припинення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повноважень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у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зв'язку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iз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закiнченням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термiну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повноважень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члена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Правлiння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АТ "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ЗБК»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Левандовського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Михайла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Михайловича. Паспорт АА № 811502 вид. 30.07.1998р.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Гайсинським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РВВС у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Вiнницькiй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обл.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Частка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в статутному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капiталi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0,0100%. Особа до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кримiнальної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вiдповiдальностi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притягалась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Непогашеної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судимостi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корисливi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посадовi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злочини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має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.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Перебував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посадi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члена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Правлiння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02.07.2010 року.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17.04.2015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обрано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Голова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Наглядової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ради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Коваль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Олексiй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Анатолiйович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ТТ 000094</w:t>
            </w: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br/>
              <w:t xml:space="preserve">18.05.2010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Солом'янським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РУГУ МВС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України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в м.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Києвi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0.0013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gridSpan w:val="6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Зміст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інформації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: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gridSpan w:val="6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both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Загальними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зборами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акцiонерiв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Приватного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акцiонерного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Товариства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«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ЗБК»(протокол № 1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17.04.2015р.),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якi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вiдбулись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17.04.2015 року,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прийнято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рiшення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про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обрання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Голови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Наглядової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ради АТ «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ЗБК» Коваль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Олексiй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Анатолiйович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(на 5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рокiв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) . Паспорт ТТ 000094 вид. 18.05.2010р.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Солом’янським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РУ ГУ МВС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України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в м.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Києвi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.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Частка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в статутному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капiталi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0,0013%. Особа до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кримiнальної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вiдповiдальностi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притягалась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Непогашеної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судимостi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корисливi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посадовi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злочини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має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.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Iншi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посади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протягом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5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рокiв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: доцент «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Академiї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Адвокатури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» м.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Києва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, заступник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голови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Правлiння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ПРАТ «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Енергоконструкцiя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».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17.04.2015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обрано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Член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Наглядової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ради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Гончаренко Лариса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Йосипiвна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СО 211764</w:t>
            </w: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br/>
              <w:t xml:space="preserve">05.10.1999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Днiпровським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РУГУ МВС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Українив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м.Києвi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0.0013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gridSpan w:val="6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Зміст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інформації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: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gridSpan w:val="6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both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Загальними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зборами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акцiонерiв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Приватного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акцiонерного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Товариства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«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ЗБК»(протокол № 1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17.04.2015р.),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якi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вiдбулись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17.04.2015 року,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прийнято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рiшення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про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обрання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члена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Наглядової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ради АТ "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ЗБК» Гончаренко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Лариси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Йосипiвни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(на 5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рокiв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). Паспорт СО № 211764 вид. 05.10.1999р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Днiпровським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РУГУ МВС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України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в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м.Києвi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.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Частка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в статутному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капiталi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0,0013%. Особа до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кримiнальної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вiдповiдальностi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притягалась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Непогашеної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судимостi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корисливi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посадовi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злочини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має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.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Iншi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посади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протягом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5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рокiв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: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головний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бухгалтер "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ПрАТ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"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Енергоконструкцiя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».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17.04.2015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обрано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Член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Наглядової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ради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Кузьмiчова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Iрина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Геннадiєвна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АВ 298978</w:t>
            </w: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br/>
              <w:t xml:space="preserve">09.01.2002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Ладижинським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МВМ УМВС у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Вiнницькiй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обл.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0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gridSpan w:val="6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Зміст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інформації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: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gridSpan w:val="6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both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Загальними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зборами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акцiонерiв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Приватного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акцiонерного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Товариства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«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ЗБК»(протокол № 1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17.04.2015р.),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якi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вiдбулись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17.04.2015 року,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прийнято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рiшення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про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обрання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члена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Наглядової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ради АТ "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ЗБК»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Кузьмiчову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Iрину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Геннадiєвну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(на 5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рокiв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). Паспорт АВ № 298978 вид. 09.01.2002р.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Ладижинським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МВМ УМВС у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Вiнницькiй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обл..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Частка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в статутному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капiталi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0%. Особа до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кримiнальної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вiдповiдальностi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притягалась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Непогашеної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судимостi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корисливi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посадовi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злочини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має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.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Iншi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посади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протягом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5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рокiв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: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завiдуючий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матерiальним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складом АТ «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ЗБК»,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iнспектор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вiддiлу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кадрiв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АТ «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ЗБК».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17.04.2015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обрано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Член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правлiння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Гринчик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Iнна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Яношiвна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АВ 787571</w:t>
            </w: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br/>
              <w:t xml:space="preserve">13.03.2008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Ладижинським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МВМ УМВС у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Вiнницькiй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обл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4.3237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gridSpan w:val="6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Зміст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інформації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: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gridSpan w:val="6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both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Загальними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зборами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акцiонерiв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Приватного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акцiонерного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Товариства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«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ЗБК»(протокол № 1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17.04.2015р.),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якi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вiдбулись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17.04.2015 року,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прийнято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рiшення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про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обрання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члена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Правлiння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АТ "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ЗБК»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Гринчик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Iнни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Яношiвни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(на 5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рокiв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). Паспорт АВ № 787571 вид. 13.03.2008р.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Ладижинським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МВМ УМВС у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Вiнницькiй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обл..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Частка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в статутному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капiталi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4,3237%. Особа до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кримiнальної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вiдповiдальностi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притягалась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Непогашеної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судимостi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корисливi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посадовi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злочини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має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.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Iншi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посади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протягом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5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рокiв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: менеджер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збуту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та ЗЕД АТ "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ЗБК".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17.04.2015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обрано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Член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Правлiння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Маценко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Людмила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Пилипiвна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АА 640485</w:t>
            </w: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br/>
              <w:t xml:space="preserve">21.01.1998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Ладижинським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МВМ УМВС у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Вiнницькiй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обл.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0.0151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gridSpan w:val="6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Зміст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інформації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: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gridSpan w:val="6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both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Загальними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зборами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акцiонерiв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Приватного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акцiонерного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Товариства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«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ЗБК»(протокол № 1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17.04.2015р.),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якi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вiдбулись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17.04.2015 року,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прийнято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рiшення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про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обрання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члена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Правлiння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АТ "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ЗБК»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Маценко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Людмили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Пилипiвни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(на 5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рокiв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). Паспорт АА № 640485 вид. 21.01.1998р.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Ладижинським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МВМ УМВС у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Вiнницькiй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обл.Частка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в статутному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капiталi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0,0151%. Особа до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кримiнальної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вiдповiдальностi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притягалась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Непогашеної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судимостi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корисливi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посадовi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злочини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має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.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Iншi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посади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протягом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5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рокiв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: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головний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бухгалтер АТ "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ЗБК".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17.04.2015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обрано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Член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Правлiння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Блажко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Володимир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Штефанович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АА 326010</w:t>
            </w: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br/>
              <w:t xml:space="preserve">27.09.1996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Тульчинським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РВВС у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Вiнницькiй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обл.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0.0113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gridSpan w:val="6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Зміст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інформації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: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gridSpan w:val="6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both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br/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Загальними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зборами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акцiонерiв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Приватного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акцiонерного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Товариства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«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ЗБК»(протокол № 1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17.04.2015р.),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якi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вiдбулись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17.04.2015 року,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прийнято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рiшення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про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обрання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члена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Правлiння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АТ "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ЗБК»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Блажка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Володимира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Штефановича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(на 5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рокiв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). Паспорт АА №326010 вид. 27.09.1996р.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Тульчинським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РВВС у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Вiнницькiй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обл.Частка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в статутному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капiталi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0,0113. Особа до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кримiнальної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вiдповiдальностi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притягалась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Непогашеної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судимостi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корисливi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посадовi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злочини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має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.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Iншi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посади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протягом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5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рокiв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: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електрогазозварювальник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арматурного цеха АТ "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ЗБК»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17.04.2015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призначено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Голова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Правлiння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Гринчик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Iнна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Яношiвна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АВ 787571</w:t>
            </w: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br/>
              <w:t xml:space="preserve">13.03.2008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Ладижинським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МВМ УМВС у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Вiнницькiй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обл.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4.3237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gridSpan w:val="6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Зміст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інформації</w:t>
            </w:r>
            <w:proofErr w:type="spellEnd"/>
            <w:r w:rsidRPr="005B54EE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:</w:t>
            </w:r>
          </w:p>
        </w:tc>
      </w:tr>
      <w:tr w:rsidR="005B54EE" w:rsidRPr="005B54EE" w:rsidTr="005B54EE">
        <w:trPr>
          <w:trHeight w:val="315"/>
        </w:trPr>
        <w:tc>
          <w:tcPr>
            <w:tcW w:w="900" w:type="dxa"/>
            <w:gridSpan w:val="6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B54EE" w:rsidRPr="005B54EE" w:rsidRDefault="005B54EE" w:rsidP="005B54EE">
            <w:pPr>
              <w:spacing w:after="0" w:line="180" w:lineRule="atLeast"/>
              <w:jc w:val="both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Засiданням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Наглядової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ради Приватного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акцiонерного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Товариства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«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ЗБК»(протокол № 5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17.04.2015р.), яке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вiдбулось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17.04.2015 року,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призначено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Головою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Правлiння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АТ "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ЗБК»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Гринчик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Iнну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Яношiвну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(на 5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рокiв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). Паспорт АВ № 787571 вид. 13.03.2008р.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Ладижинським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МВМ УМВС у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Вiнницькiй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обл..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Частка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в статутному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капiталi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4,3237%. Особа до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кримiнальної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вiдповiдальностi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притягалась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Непогашеної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судимостi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корисливi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посадовi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злочини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має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.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Iншi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посади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протягом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5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рокiв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: менеджер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зi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збуту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та ЗЕД АТ "</w:t>
            </w:r>
            <w:proofErr w:type="spellStart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5B54EE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ЗБК".</w:t>
            </w:r>
          </w:p>
        </w:tc>
      </w:tr>
    </w:tbl>
    <w:p w:rsidR="002214F5" w:rsidRDefault="002214F5"/>
    <w:sectPr w:rsidR="002214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/>
  <w:defaultTabStop w:val="708"/>
  <w:characterSpacingControl w:val="doNotCompress"/>
  <w:compat>
    <w:useFELayout/>
  </w:compat>
  <w:rsids>
    <w:rsidRoot w:val="005B54EE"/>
    <w:rsid w:val="002214F5"/>
    <w:rsid w:val="005B5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B54E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B54EE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small-text">
    <w:name w:val="small-text"/>
    <w:basedOn w:val="a0"/>
    <w:rsid w:val="005B54EE"/>
  </w:style>
  <w:style w:type="paragraph" w:styleId="a3">
    <w:name w:val="Balloon Text"/>
    <w:basedOn w:val="a"/>
    <w:link w:val="a4"/>
    <w:uiPriority w:val="99"/>
    <w:semiHidden/>
    <w:unhideWhenUsed/>
    <w:rsid w:val="005B54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54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3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1840</Words>
  <Characters>10491</Characters>
  <Application>Microsoft Office Word</Application>
  <DocSecurity>0</DocSecurity>
  <Lines>87</Lines>
  <Paragraphs>24</Paragraphs>
  <ScaleCrop>false</ScaleCrop>
  <Company>Reanimator Extreme Edition</Company>
  <LinksUpToDate>false</LinksUpToDate>
  <CharactersWithSpaces>12307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2018-02-15T09:33:00Z</dcterms:created>
  <dcterms:modified xsi:type="dcterms:W3CDTF">2018-02-15T09:33:00Z</dcterms:modified>
</cp:coreProperties>
</file>